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47503E">
        <w:rPr>
          <w:sz w:val="28"/>
          <w:szCs w:val="28"/>
          <w:lang w:val="ru-RU"/>
        </w:rPr>
        <w:t>2</w:t>
      </w:r>
      <w:r w:rsidR="00EB1CC9">
        <w:rPr>
          <w:sz w:val="28"/>
          <w:szCs w:val="28"/>
          <w:lang w:val="ru-RU"/>
        </w:rPr>
        <w:t>8</w:t>
      </w:r>
      <w:r w:rsidR="0047503E">
        <w:rPr>
          <w:sz w:val="28"/>
          <w:szCs w:val="28"/>
          <w:lang w:val="ru-RU"/>
        </w:rPr>
        <w:t>.0</w:t>
      </w:r>
      <w:r w:rsidR="00EB1CC9">
        <w:rPr>
          <w:sz w:val="28"/>
          <w:szCs w:val="28"/>
          <w:lang w:val="ru-RU"/>
        </w:rPr>
        <w:t>9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EB1CC9">
        <w:rPr>
          <w:b/>
          <w:sz w:val="28"/>
          <w:szCs w:val="28"/>
          <w:lang w:val="ru-RU"/>
        </w:rPr>
        <w:t>122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>1</w:t>
      </w:r>
      <w:r w:rsidR="00EB1CC9">
        <w:rPr>
          <w:sz w:val="28"/>
          <w:szCs w:val="28"/>
        </w:rPr>
        <w:t>68241</w:t>
      </w:r>
      <w:r w:rsidR="0047503E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47503E">
        <w:rPr>
          <w:sz w:val="28"/>
          <w:szCs w:val="28"/>
        </w:rPr>
        <w:t>1</w:t>
      </w:r>
      <w:r w:rsidR="00EB1CC9">
        <w:rPr>
          <w:sz w:val="28"/>
          <w:szCs w:val="28"/>
        </w:rPr>
        <w:t>1</w:t>
      </w:r>
      <w:r w:rsidRPr="00B7528A">
        <w:rPr>
          <w:sz w:val="28"/>
          <w:szCs w:val="28"/>
        </w:rPr>
        <w:t>:ЗУ1 на када</w:t>
      </w:r>
      <w:r w:rsidR="00391C08">
        <w:rPr>
          <w:sz w:val="28"/>
          <w:szCs w:val="28"/>
        </w:rPr>
        <w:t>стровом плане территории</w:t>
      </w:r>
      <w:r w:rsidR="00C57AC0">
        <w:rPr>
          <w:sz w:val="28"/>
          <w:szCs w:val="28"/>
        </w:rPr>
        <w:t xml:space="preserve"> по адресу:</w:t>
      </w:r>
      <w:r w:rsidR="00391C08">
        <w:rPr>
          <w:sz w:val="28"/>
          <w:szCs w:val="28"/>
        </w:rPr>
        <w:t xml:space="preserve"> п. Весенний </w:t>
      </w:r>
      <w:r w:rsidRPr="00391C08">
        <w:rPr>
          <w:sz w:val="28"/>
          <w:szCs w:val="28"/>
        </w:rPr>
        <w:t>Тарасовск</w:t>
      </w:r>
      <w:r w:rsidR="00F01CDC" w:rsidRPr="00391C08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1C08"/>
    <w:rsid w:val="00393927"/>
    <w:rsid w:val="003A14BF"/>
    <w:rsid w:val="003A25B6"/>
    <w:rsid w:val="003A3528"/>
    <w:rsid w:val="003B644B"/>
    <w:rsid w:val="003C0728"/>
    <w:rsid w:val="003C18DB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503E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E2528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57AC0"/>
    <w:rsid w:val="00C6283D"/>
    <w:rsid w:val="00C62E4E"/>
    <w:rsid w:val="00C72318"/>
    <w:rsid w:val="00C72C2D"/>
    <w:rsid w:val="00C73E28"/>
    <w:rsid w:val="00C756F8"/>
    <w:rsid w:val="00C764B5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1CC9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418F97-10B4-49CE-B974-CABA589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107A-F17A-485D-91FC-D5BEC72E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